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41FBC0F9" w:rsidR="005C01EE" w:rsidRDefault="004D2B8F" w:rsidP="005F18D6">
      <w:pPr>
        <w:jc w:val="center"/>
        <w:rPr>
          <w:color w:val="0000FF"/>
          <w:sz w:val="56"/>
        </w:rPr>
      </w:pPr>
      <w:r>
        <w:rPr>
          <w:rFonts w:hint="eastAsia"/>
          <w:color w:val="FF0000"/>
          <w:sz w:val="56"/>
        </w:rPr>
        <w:t>信息中心部分实验室修缮工程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3626EA49" w:rsidR="005C01EE" w:rsidRDefault="005C01EE" w:rsidP="005F18D6">
      <w:pPr>
        <w:jc w:val="center"/>
        <w:rPr>
          <w:color w:val="000000"/>
          <w:sz w:val="30"/>
        </w:rPr>
      </w:pPr>
      <w:r>
        <w:rPr>
          <w:rFonts w:hint="eastAsia"/>
          <w:color w:val="000000"/>
          <w:sz w:val="30"/>
        </w:rPr>
        <w:t>（招标编号：</w:t>
      </w:r>
      <w:r w:rsidR="004D2B8F">
        <w:rPr>
          <w:rFonts w:hint="eastAsia"/>
          <w:color w:val="FF0000"/>
          <w:sz w:val="30"/>
        </w:rPr>
        <w:t>SZUCG20190092GC</w:t>
      </w:r>
      <w:r>
        <w:rPr>
          <w:rFonts w:hint="eastAsia"/>
          <w:color w:val="000000"/>
          <w:sz w:val="30"/>
        </w:rPr>
        <w:t>）</w:t>
      </w:r>
    </w:p>
    <w:p w14:paraId="00C3C910" w14:textId="77777777" w:rsidR="005C01EE" w:rsidRPr="004D2B8F" w:rsidRDefault="005C01EE" w:rsidP="005F18D6">
      <w:pPr>
        <w:jc w:val="center"/>
        <w:rPr>
          <w:color w:val="000000"/>
          <w:sz w:val="90"/>
        </w:rPr>
      </w:pPr>
    </w:p>
    <w:p w14:paraId="4063D2EA" w14:textId="77777777" w:rsidR="005C01EE" w:rsidRPr="004D2B8F"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16C0C0F0"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EB7136">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559569AB"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4D2B8F">
        <w:rPr>
          <w:rFonts w:ascii="Times New Roman" w:eastAsia="宋体" w:hAnsi="Times New Roman" w:cs="Times New Roman"/>
          <w:color w:val="FF0000"/>
          <w:szCs w:val="21"/>
        </w:rPr>
        <w:t>信息中心部分实验室修缮工程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454950F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4D2B8F">
        <w:rPr>
          <w:rFonts w:ascii="Times New Roman" w:eastAsia="宋体" w:hAnsi="Times New Roman" w:cs="Times New Roman"/>
          <w:color w:val="FF0000"/>
          <w:szCs w:val="21"/>
        </w:rPr>
        <w:t>SZUCG20190092GC</w:t>
      </w:r>
    </w:p>
    <w:p w14:paraId="7E055BC2" w14:textId="05E7B5B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4D2B8F">
        <w:rPr>
          <w:rFonts w:ascii="Times New Roman" w:eastAsia="宋体" w:hAnsi="Times New Roman" w:cs="Times New Roman"/>
          <w:color w:val="FF0000"/>
          <w:szCs w:val="21"/>
        </w:rPr>
        <w:t>信息中心部分实验室修缮工程</w:t>
      </w:r>
    </w:p>
    <w:p w14:paraId="2E9E0A44" w14:textId="429EBFED"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A13C3D" w:rsidRPr="00A13C3D">
        <w:rPr>
          <w:rFonts w:ascii="Times New Roman" w:eastAsia="宋体" w:hAnsi="Times New Roman" w:cs="Times New Roman" w:hint="eastAsia"/>
          <w:color w:val="FF0000"/>
          <w:szCs w:val="21"/>
        </w:rPr>
        <w:t>1.</w:t>
      </w:r>
      <w:r w:rsidR="00A13C3D" w:rsidRPr="00A13C3D">
        <w:rPr>
          <w:rFonts w:ascii="Times New Roman" w:eastAsia="宋体" w:hAnsi="Times New Roman" w:cs="Times New Roman" w:hint="eastAsia"/>
          <w:color w:val="FF0000"/>
          <w:szCs w:val="21"/>
        </w:rPr>
        <w:t>天棚面龙骨及饰面拆除；</w:t>
      </w:r>
      <w:r w:rsidR="00A13C3D" w:rsidRPr="00A13C3D">
        <w:rPr>
          <w:rFonts w:ascii="Times New Roman" w:eastAsia="宋体" w:hAnsi="Times New Roman" w:cs="Times New Roman" w:hint="eastAsia"/>
          <w:color w:val="FF0000"/>
          <w:szCs w:val="21"/>
        </w:rPr>
        <w:t>2.</w:t>
      </w:r>
      <w:r w:rsidR="00A13C3D" w:rsidRPr="00A13C3D">
        <w:rPr>
          <w:rFonts w:ascii="Times New Roman" w:eastAsia="宋体" w:hAnsi="Times New Roman" w:cs="Times New Roman" w:hint="eastAsia"/>
          <w:color w:val="FF0000"/>
          <w:szCs w:val="21"/>
        </w:rPr>
        <w:t>凿槽；</w:t>
      </w:r>
      <w:r w:rsidR="00A13C3D" w:rsidRPr="00A13C3D">
        <w:rPr>
          <w:rFonts w:ascii="Times New Roman" w:eastAsia="宋体" w:hAnsi="Times New Roman" w:cs="Times New Roman" w:hint="eastAsia"/>
          <w:color w:val="FF0000"/>
          <w:szCs w:val="21"/>
        </w:rPr>
        <w:t>3.</w:t>
      </w:r>
      <w:r w:rsidR="00A13C3D" w:rsidRPr="00A13C3D">
        <w:rPr>
          <w:rFonts w:ascii="Times New Roman" w:eastAsia="宋体" w:hAnsi="Times New Roman" w:cs="Times New Roman" w:hint="eastAsia"/>
          <w:color w:val="FF0000"/>
          <w:szCs w:val="21"/>
        </w:rPr>
        <w:t>墙面装饰板；</w:t>
      </w:r>
      <w:r w:rsidR="00A13C3D" w:rsidRPr="00A13C3D">
        <w:rPr>
          <w:rFonts w:ascii="Times New Roman" w:eastAsia="宋体" w:hAnsi="Times New Roman" w:cs="Times New Roman" w:hint="eastAsia"/>
          <w:color w:val="FF0000"/>
          <w:szCs w:val="21"/>
        </w:rPr>
        <w:t>4.</w:t>
      </w:r>
      <w:r w:rsidR="00A13C3D" w:rsidRPr="00A13C3D">
        <w:rPr>
          <w:rFonts w:ascii="Times New Roman" w:eastAsia="宋体" w:hAnsi="Times New Roman" w:cs="Times New Roman" w:hint="eastAsia"/>
          <w:color w:val="FF0000"/>
          <w:szCs w:val="21"/>
        </w:rPr>
        <w:t>橡胶地板；</w:t>
      </w:r>
      <w:r w:rsidR="00A13C3D" w:rsidRPr="00A13C3D">
        <w:rPr>
          <w:rFonts w:ascii="Times New Roman" w:eastAsia="宋体" w:hAnsi="Times New Roman" w:cs="Times New Roman" w:hint="eastAsia"/>
          <w:color w:val="FF0000"/>
          <w:szCs w:val="21"/>
        </w:rPr>
        <w:t>5.</w:t>
      </w:r>
      <w:r w:rsidR="00A13C3D" w:rsidRPr="00A13C3D">
        <w:rPr>
          <w:rFonts w:ascii="Times New Roman" w:eastAsia="宋体" w:hAnsi="Times New Roman" w:cs="Times New Roman" w:hint="eastAsia"/>
          <w:color w:val="FF0000"/>
          <w:szCs w:val="21"/>
        </w:rPr>
        <w:t>活动脚手架等</w:t>
      </w:r>
      <w:r w:rsidR="007A663C" w:rsidRPr="007A663C">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641512C"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A13C3D">
        <w:rPr>
          <w:rFonts w:ascii="Times New Roman" w:eastAsia="宋体" w:hAnsi="Times New Roman" w:cs="Times New Roman" w:hint="eastAsia"/>
          <w:color w:val="FF0000"/>
          <w:szCs w:val="21"/>
        </w:rPr>
        <w:t>二</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447EF6D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1516ED">
        <w:rPr>
          <w:rFonts w:ascii="Times New Roman" w:eastAsia="宋体" w:hAnsi="Times New Roman" w:cs="Times New Roman"/>
          <w:color w:val="FF0000"/>
          <w:szCs w:val="21"/>
        </w:rPr>
        <w:t>04</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1516ED">
        <w:rPr>
          <w:rFonts w:ascii="Times New Roman" w:eastAsia="宋体" w:hAnsi="Times New Roman" w:cs="Times New Roman"/>
          <w:color w:val="FF0000"/>
          <w:szCs w:val="21"/>
        </w:rPr>
        <w:t>6</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F62990" w:rsidRPr="00F62990">
        <w:rPr>
          <w:rFonts w:ascii="Times New Roman" w:eastAsia="宋体" w:hAnsi="Times New Roman" w:cs="Times New Roman"/>
          <w:color w:val="FF0000"/>
          <w:szCs w:val="21"/>
        </w:rPr>
        <w:t>335,220.00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0A70ABCD"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B51216" w:rsidRPr="00B51216">
        <w:rPr>
          <w:rFonts w:ascii="Times New Roman" w:eastAsia="宋体" w:hAnsi="Times New Roman" w:cs="Times New Roman" w:hint="eastAsia"/>
          <w:color w:val="FF0000"/>
          <w:szCs w:val="21"/>
        </w:rPr>
        <w:t>月</w:t>
      </w:r>
      <w:r w:rsidR="001516ED">
        <w:rPr>
          <w:rFonts w:ascii="Times New Roman" w:eastAsia="宋体" w:hAnsi="Times New Roman" w:cs="Times New Roman"/>
          <w:color w:val="FF0000"/>
          <w:szCs w:val="21"/>
        </w:rPr>
        <w:t>12</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1516ED">
        <w:rPr>
          <w:rFonts w:ascii="Times New Roman" w:eastAsia="宋体" w:hAnsi="Times New Roman" w:cs="Times New Roman" w:hint="eastAsia"/>
          <w:color w:val="FF0000"/>
          <w:szCs w:val="21"/>
        </w:rPr>
        <w:t>五</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F62990">
        <w:rPr>
          <w:rFonts w:ascii="Times New Roman" w:eastAsia="宋体" w:hAnsi="Times New Roman" w:cs="Times New Roman" w:hint="eastAsia"/>
          <w:color w:val="FF0000"/>
          <w:szCs w:val="21"/>
        </w:rPr>
        <w:t>陈</w:t>
      </w:r>
      <w:r w:rsidR="008748CD" w:rsidRPr="008748CD">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F62990" w:rsidRPr="00F62990">
        <w:rPr>
          <w:rFonts w:ascii="Times New Roman" w:eastAsia="宋体" w:hAnsi="Times New Roman" w:cs="Times New Roman"/>
          <w:color w:val="FF0000"/>
          <w:szCs w:val="21"/>
        </w:rPr>
        <w:t>26535688</w:t>
      </w:r>
      <w:r w:rsidR="001F5332">
        <w:rPr>
          <w:rFonts w:ascii="Times New Roman" w:eastAsia="宋体" w:hAnsi="Times New Roman" w:cs="Times New Roman" w:hint="eastAsia"/>
          <w:color w:val="FF0000"/>
          <w:szCs w:val="21"/>
        </w:rPr>
        <w:t>。</w:t>
      </w:r>
    </w:p>
    <w:p w14:paraId="77E66EBA" w14:textId="79EAEDF6"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EB7136">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EB7136">
        <w:rPr>
          <w:rFonts w:ascii="Times New Roman" w:eastAsia="宋体" w:hAnsi="Times New Roman" w:cs="Times New Roman"/>
          <w:color w:val="FF0000"/>
          <w:szCs w:val="21"/>
        </w:rPr>
        <w:t>1</w:t>
      </w:r>
      <w:r w:rsidR="001516ED">
        <w:rPr>
          <w:rFonts w:ascii="Times New Roman" w:eastAsia="宋体" w:hAnsi="Times New Roman" w:cs="Times New Roman"/>
          <w:color w:val="FF0000"/>
          <w:szCs w:val="21"/>
        </w:rPr>
        <w:t>7</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1516ED">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1516ED">
        <w:rPr>
          <w:rFonts w:ascii="Times New Roman" w:eastAsia="宋体" w:hAnsi="Times New Roman" w:cs="Times New Roman"/>
          <w:color w:val="FF0000"/>
          <w:szCs w:val="21"/>
        </w:rPr>
        <w:t>14</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173D7E6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1516ED" w:rsidRPr="001516ED">
        <w:rPr>
          <w:rFonts w:ascii="Times New Roman" w:eastAsia="宋体" w:hAnsi="Times New Roman" w:cs="Times New Roman" w:hint="eastAsia"/>
          <w:color w:val="FF0000"/>
          <w:szCs w:val="21"/>
        </w:rPr>
        <w:t>2019</w:t>
      </w:r>
      <w:r w:rsidR="001516ED" w:rsidRPr="001516ED">
        <w:rPr>
          <w:rFonts w:ascii="Times New Roman" w:eastAsia="宋体" w:hAnsi="Times New Roman" w:cs="Times New Roman" w:hint="eastAsia"/>
          <w:color w:val="FF0000"/>
          <w:szCs w:val="21"/>
        </w:rPr>
        <w:t>年</w:t>
      </w:r>
      <w:r w:rsidR="001516ED" w:rsidRPr="001516ED">
        <w:rPr>
          <w:rFonts w:ascii="Times New Roman" w:eastAsia="宋体" w:hAnsi="Times New Roman" w:cs="Times New Roman" w:hint="eastAsia"/>
          <w:color w:val="FF0000"/>
          <w:szCs w:val="21"/>
        </w:rPr>
        <w:t>04</w:t>
      </w:r>
      <w:r w:rsidR="001516ED" w:rsidRPr="001516ED">
        <w:rPr>
          <w:rFonts w:ascii="Times New Roman" w:eastAsia="宋体" w:hAnsi="Times New Roman" w:cs="Times New Roman" w:hint="eastAsia"/>
          <w:color w:val="FF0000"/>
          <w:szCs w:val="21"/>
        </w:rPr>
        <w:t>月</w:t>
      </w:r>
      <w:r w:rsidR="001516ED" w:rsidRPr="001516ED">
        <w:rPr>
          <w:rFonts w:ascii="Times New Roman" w:eastAsia="宋体" w:hAnsi="Times New Roman" w:cs="Times New Roman" w:hint="eastAsia"/>
          <w:color w:val="FF0000"/>
          <w:szCs w:val="21"/>
        </w:rPr>
        <w:t>17</w:t>
      </w:r>
      <w:r w:rsidR="001516ED" w:rsidRPr="001516ED">
        <w:rPr>
          <w:rFonts w:ascii="Times New Roman" w:eastAsia="宋体" w:hAnsi="Times New Roman" w:cs="Times New Roman" w:hint="eastAsia"/>
          <w:color w:val="FF0000"/>
          <w:szCs w:val="21"/>
        </w:rPr>
        <w:t>日</w:t>
      </w:r>
      <w:r w:rsidR="001516ED" w:rsidRPr="001516ED">
        <w:rPr>
          <w:rFonts w:ascii="Times New Roman" w:eastAsia="宋体" w:hAnsi="Times New Roman" w:cs="Times New Roman" w:hint="eastAsia"/>
          <w:color w:val="FF0000"/>
          <w:szCs w:val="21"/>
        </w:rPr>
        <w:t>(</w:t>
      </w:r>
      <w:r w:rsidR="001516ED" w:rsidRPr="001516ED">
        <w:rPr>
          <w:rFonts w:ascii="Times New Roman" w:eastAsia="宋体" w:hAnsi="Times New Roman" w:cs="Times New Roman" w:hint="eastAsia"/>
          <w:color w:val="FF0000"/>
          <w:szCs w:val="21"/>
        </w:rPr>
        <w:t>星期三</w:t>
      </w:r>
      <w:r w:rsidR="001516ED" w:rsidRPr="001516ED">
        <w:rPr>
          <w:rFonts w:ascii="Times New Roman" w:eastAsia="宋体" w:hAnsi="Times New Roman" w:cs="Times New Roman" w:hint="eastAsia"/>
          <w:color w:val="FF0000"/>
          <w:szCs w:val="21"/>
        </w:rPr>
        <w:t>)14:30(</w:t>
      </w:r>
      <w:r w:rsidR="001516ED" w:rsidRPr="001516ED">
        <w:rPr>
          <w:rFonts w:ascii="Times New Roman" w:eastAsia="宋体" w:hAnsi="Times New Roman" w:cs="Times New Roman" w:hint="eastAsia"/>
          <w:color w:val="FF0000"/>
          <w:szCs w:val="21"/>
        </w:rPr>
        <w:t>北京时间</w:t>
      </w:r>
      <w:r w:rsidR="001516ED" w:rsidRPr="001516ED">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lastRenderedPageBreak/>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7D7E50E7"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F62990">
        <w:rPr>
          <w:rFonts w:ascii="仿宋" w:eastAsia="仿宋" w:hAnsi="仿宋" w:hint="eastAsia"/>
          <w:color w:val="FF0000"/>
          <w:sz w:val="24"/>
        </w:rPr>
        <w:t>二</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502AFB3F"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F62990">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60F8E709"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F62990">
        <w:rPr>
          <w:rFonts w:ascii="宋体" w:eastAsia="宋体" w:hAnsi="宋体" w:cs="宋体"/>
          <w:color w:val="FF0000"/>
          <w:kern w:val="0"/>
          <w:sz w:val="22"/>
        </w:rPr>
        <w:t>9</w:t>
      </w:r>
      <w:r>
        <w:rPr>
          <w:rFonts w:ascii="宋体" w:eastAsia="宋体" w:hAnsi="宋体" w:cs="宋体" w:hint="eastAsia"/>
          <w:color w:val="FF0000"/>
          <w:kern w:val="0"/>
          <w:sz w:val="22"/>
        </w:rPr>
        <w:t xml:space="preserve">年第 </w:t>
      </w:r>
      <w:r w:rsidR="00F62990">
        <w:rPr>
          <w:rFonts w:ascii="宋体" w:eastAsia="宋体" w:hAnsi="宋体" w:cs="宋体"/>
          <w:color w:val="FF0000"/>
          <w:kern w:val="0"/>
          <w:sz w:val="22"/>
        </w:rPr>
        <w:t>02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3B92EEED"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一、本工程不支付预付款，当工程完工通过验收经审计完毕后，提交保修款后</w:t>
      </w:r>
    </w:p>
    <w:p w14:paraId="0EE4D537"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7BD44DA8"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lastRenderedPageBreak/>
        <w:t>二、全部工程造价按下列约定计算：</w:t>
      </w:r>
    </w:p>
    <w:p w14:paraId="1AB42C75"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一、</w:t>
      </w:r>
      <w:r w:rsidRPr="00F62990">
        <w:rPr>
          <w:rFonts w:ascii="仿宋" w:eastAsia="仿宋" w:hAnsi="Calibri" w:cs="仿宋" w:hint="eastAsia"/>
          <w:color w:val="0000FF"/>
          <w:kern w:val="0"/>
          <w:sz w:val="24"/>
          <w:szCs w:val="24"/>
          <w:lang w:val="zh-CN"/>
        </w:rPr>
        <w:tab/>
        <w:t>工程量以招标文件中的工程量清单为准，如有增减，以甲、乙方及监理三方共同现场签证为准。</w:t>
      </w:r>
    </w:p>
    <w:p w14:paraId="0D1A32E3"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二、</w:t>
      </w:r>
      <w:r w:rsidRPr="00F62990">
        <w:rPr>
          <w:rFonts w:ascii="仿宋" w:eastAsia="仿宋" w:hAnsi="Calibri" w:cs="仿宋" w:hint="eastAsia"/>
          <w:color w:val="0000FF"/>
          <w:kern w:val="0"/>
          <w:sz w:val="24"/>
          <w:szCs w:val="24"/>
          <w:lang w:val="zh-CN"/>
        </w:rPr>
        <w:tab/>
        <w:t>工程量如有增减，对于提交了“投标文件”并按照投标文件评审后中标的中标人，有投标报价的按照投标报价计取，没有投标报价的项目综合单价按照2019年03期定额价乘以下浮率计取；</w:t>
      </w:r>
    </w:p>
    <w:p w14:paraId="411EF2A6"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三、</w:t>
      </w:r>
      <w:r w:rsidRPr="00F62990">
        <w:rPr>
          <w:rFonts w:ascii="仿宋" w:eastAsia="仿宋" w:hAnsi="Calibri" w:cs="仿宋" w:hint="eastAsia"/>
          <w:color w:val="0000FF"/>
          <w:kern w:val="0"/>
          <w:sz w:val="24"/>
          <w:szCs w:val="24"/>
          <w:lang w:val="zh-CN"/>
        </w:rPr>
        <w:tab/>
        <w:t>施工措施费用的核算：实际施工时，施工措施发生了变化时，由造价机构按照实际施工的措施进行造价后对原“标底”中的措施费部分进行调整，并按照中标人中标价下浮率折算后结算。</w:t>
      </w:r>
    </w:p>
    <w:p w14:paraId="5B4FAF62"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四、</w:t>
      </w:r>
      <w:r w:rsidRPr="00F62990">
        <w:rPr>
          <w:rFonts w:ascii="仿宋" w:eastAsia="仿宋" w:hAnsi="Calibri" w:cs="仿宋" w:hint="eastAsia"/>
          <w:color w:val="0000FF"/>
          <w:kern w:val="0"/>
          <w:sz w:val="24"/>
          <w:szCs w:val="24"/>
          <w:lang w:val="zh-CN"/>
        </w:rPr>
        <w:tab/>
        <w:t>工程造价由学校审计部门审定。</w:t>
      </w:r>
    </w:p>
    <w:p w14:paraId="1B081DB8"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五、</w:t>
      </w:r>
      <w:r w:rsidRPr="00F62990">
        <w:rPr>
          <w:rFonts w:ascii="仿宋" w:eastAsia="仿宋" w:hAnsi="Calibri" w:cs="仿宋" w:hint="eastAsia"/>
          <w:color w:val="0000FF"/>
          <w:kern w:val="0"/>
          <w:sz w:val="24"/>
          <w:szCs w:val="24"/>
          <w:lang w:val="zh-CN"/>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168CA87"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六、</w:t>
      </w:r>
      <w:r w:rsidRPr="00F62990">
        <w:rPr>
          <w:rFonts w:ascii="仿宋" w:eastAsia="仿宋" w:hAnsi="Calibri" w:cs="仿宋" w:hint="eastAsia"/>
          <w:color w:val="0000FF"/>
          <w:kern w:val="0"/>
          <w:sz w:val="24"/>
          <w:szCs w:val="24"/>
          <w:lang w:val="zh-CN"/>
        </w:rPr>
        <w:tab/>
        <w:t>工程量以招标文件的工程量清单为准，施工中如遇与工程量清单不符时参照本补充条款第2条进行结算。</w:t>
      </w:r>
    </w:p>
    <w:p w14:paraId="4C2E56BD"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三、质量保修的支付：</w:t>
      </w:r>
    </w:p>
    <w:p w14:paraId="28C26542"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1、本工程约定的工程质量保修金为施工合同价款的3%；</w:t>
      </w:r>
    </w:p>
    <w:p w14:paraId="44B34B3A"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2D59B707"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四、在工程结算前,如有工人前往学校讨薪、闹事等事件发生，将给予处罚，每次处罚人民币一万元，结算时从工程款中直接扣除。</w:t>
      </w:r>
    </w:p>
    <w:p w14:paraId="65CF61E8"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五、工程验收合格后，乙方15个工作日内向甲方递送结算资料。如过期未递送结算资料，由此产生的结果由乙方负责。</w:t>
      </w:r>
    </w:p>
    <w:p w14:paraId="5FEBDD5E" w14:textId="77777777" w:rsidR="00F62990" w:rsidRPr="00F62990"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sidRPr="00F62990">
        <w:rPr>
          <w:rFonts w:ascii="仿宋" w:eastAsia="仿宋" w:hAnsi="Calibri" w:cs="仿宋" w:hint="eastAsia"/>
          <w:color w:val="0000FF"/>
          <w:kern w:val="0"/>
          <w:sz w:val="24"/>
          <w:szCs w:val="24"/>
          <w:lang w:val="zh-CN"/>
        </w:rPr>
        <w:t>六、施工过程中产生所用的水、电费用由乙方承担。</w:t>
      </w:r>
    </w:p>
    <w:p w14:paraId="7A58DF44" w14:textId="691AC16E" w:rsidR="005D26B9" w:rsidRDefault="00F62990" w:rsidP="00F62990">
      <w:pPr>
        <w:autoSpaceDE w:val="0"/>
        <w:autoSpaceDN w:val="0"/>
        <w:adjustRightInd w:val="0"/>
        <w:spacing w:line="360" w:lineRule="auto"/>
        <w:jc w:val="left"/>
        <w:rPr>
          <w:rFonts w:ascii="仿宋" w:eastAsia="仿宋" w:hAnsi="Calibri" w:cs="仿宋"/>
          <w:color w:val="0000FF"/>
          <w:kern w:val="0"/>
          <w:sz w:val="24"/>
          <w:szCs w:val="24"/>
          <w:lang w:val="zh-CN"/>
        </w:rPr>
      </w:pPr>
      <w:r>
        <w:rPr>
          <w:rFonts w:ascii="仿宋" w:eastAsia="仿宋" w:hAnsi="Calibri" w:cs="仿宋" w:hint="eastAsia"/>
          <w:color w:val="0000FF"/>
          <w:kern w:val="0"/>
          <w:sz w:val="24"/>
          <w:szCs w:val="24"/>
          <w:lang w:val="zh-CN"/>
        </w:rPr>
        <w:t>七、合同文本条款与“补充条款”约定有冲突时，以补充条款为准</w:t>
      </w:r>
      <w:r w:rsidR="00394F13" w:rsidRPr="00394F13">
        <w:rPr>
          <w:rFonts w:ascii="仿宋" w:eastAsia="仿宋" w:hAnsi="Calibri" w:cs="仿宋" w:hint="eastAsia"/>
          <w:color w:val="0000FF"/>
          <w:kern w:val="0"/>
          <w:sz w:val="24"/>
          <w:szCs w:val="24"/>
          <w:lang w:val="zh-CN"/>
        </w:rPr>
        <w:t>。</w:t>
      </w:r>
    </w:p>
    <w:p w14:paraId="15F33B3C" w14:textId="77777777" w:rsidR="00394F13" w:rsidRDefault="00394F13" w:rsidP="00394F13">
      <w:pPr>
        <w:autoSpaceDE w:val="0"/>
        <w:autoSpaceDN w:val="0"/>
        <w:adjustRightInd w:val="0"/>
        <w:spacing w:line="360" w:lineRule="auto"/>
        <w:jc w:val="left"/>
        <w:rPr>
          <w:rFonts w:ascii="宋体" w:eastAsia="宋体" w:hAnsi="宋体" w:cs="Times New Roman"/>
          <w:b/>
          <w:bCs/>
          <w:kern w:val="0"/>
          <w:sz w:val="24"/>
          <w:szCs w:val="24"/>
        </w:rPr>
      </w:pPr>
    </w:p>
    <w:p w14:paraId="4A2899F6" w14:textId="77777777" w:rsidR="00B22C19" w:rsidRPr="00B01328" w:rsidRDefault="00B22C19" w:rsidP="00B22C1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B22C19" w:rsidRPr="001D785C" w14:paraId="6497D2EB" w14:textId="77777777" w:rsidTr="00B22C19">
        <w:trPr>
          <w:trHeight w:val="454"/>
          <w:jc w:val="center"/>
        </w:trPr>
        <w:tc>
          <w:tcPr>
            <w:tcW w:w="1531" w:type="dxa"/>
            <w:vAlign w:val="center"/>
          </w:tcPr>
          <w:p w14:paraId="12A75EC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lastRenderedPageBreak/>
              <w:t>序号</w:t>
            </w:r>
          </w:p>
        </w:tc>
        <w:tc>
          <w:tcPr>
            <w:tcW w:w="2717" w:type="dxa"/>
            <w:vAlign w:val="center"/>
          </w:tcPr>
          <w:p w14:paraId="39EC3EDB"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名称</w:t>
            </w:r>
          </w:p>
        </w:tc>
        <w:tc>
          <w:tcPr>
            <w:tcW w:w="4042" w:type="dxa"/>
            <w:vAlign w:val="center"/>
          </w:tcPr>
          <w:p w14:paraId="3734185F" w14:textId="77777777" w:rsidR="00B22C19" w:rsidRPr="001D785C" w:rsidRDefault="00B22C19" w:rsidP="00B22C19">
            <w:pPr>
              <w:autoSpaceDE w:val="0"/>
              <w:autoSpaceDN w:val="0"/>
              <w:adjustRightInd w:val="0"/>
              <w:jc w:val="center"/>
              <w:rPr>
                <w:rFonts w:ascii="Times New Roman" w:eastAsia="宋体" w:hAnsi="Times New Roman" w:cs="Times New Roman"/>
                <w:b/>
                <w:bCs/>
                <w:color w:val="33CCCC"/>
                <w:kern w:val="0"/>
                <w:szCs w:val="21"/>
                <w:lang w:val="zh-CN"/>
              </w:rPr>
            </w:pPr>
            <w:r w:rsidRPr="001D785C">
              <w:rPr>
                <w:rFonts w:ascii="Times New Roman" w:eastAsia="宋体" w:hAnsi="Times New Roman" w:cs="Times New Roman"/>
                <w:b/>
                <w:bCs/>
                <w:kern w:val="0"/>
                <w:szCs w:val="21"/>
              </w:rPr>
              <w:t>推荐材料品牌</w:t>
            </w:r>
            <w:r w:rsidRPr="001D785C">
              <w:rPr>
                <w:rFonts w:ascii="Times New Roman" w:eastAsia="宋体" w:hAnsi="Times New Roman" w:cs="Times New Roman"/>
                <w:b/>
                <w:bCs/>
                <w:kern w:val="0"/>
                <w:szCs w:val="21"/>
              </w:rPr>
              <w:t>(</w:t>
            </w:r>
            <w:r w:rsidRPr="001D785C">
              <w:rPr>
                <w:rFonts w:ascii="Times New Roman" w:eastAsia="宋体" w:hAnsi="Times New Roman" w:cs="Times New Roman"/>
                <w:b/>
                <w:bCs/>
                <w:kern w:val="0"/>
                <w:szCs w:val="21"/>
              </w:rPr>
              <w:t>三个同等品牌</w:t>
            </w:r>
            <w:r w:rsidRPr="001D785C">
              <w:rPr>
                <w:rFonts w:ascii="Times New Roman" w:eastAsia="宋体" w:hAnsi="Times New Roman" w:cs="Times New Roman"/>
                <w:b/>
                <w:bCs/>
                <w:kern w:val="0"/>
                <w:szCs w:val="21"/>
              </w:rPr>
              <w:t>)</w:t>
            </w:r>
          </w:p>
        </w:tc>
      </w:tr>
      <w:tr w:rsidR="001D785C" w:rsidRPr="001D785C" w14:paraId="50DD4DAF" w14:textId="77777777" w:rsidTr="00B22C19">
        <w:trPr>
          <w:trHeight w:val="454"/>
          <w:jc w:val="center"/>
        </w:trPr>
        <w:tc>
          <w:tcPr>
            <w:tcW w:w="1531" w:type="dxa"/>
            <w:shd w:val="clear" w:color="auto" w:fill="auto"/>
            <w:vAlign w:val="center"/>
          </w:tcPr>
          <w:p w14:paraId="2F837C7B" w14:textId="62780119" w:rsidR="001D785C" w:rsidRPr="001D785C" w:rsidRDefault="001D785C" w:rsidP="001D785C">
            <w:pPr>
              <w:autoSpaceDE w:val="0"/>
              <w:autoSpaceDN w:val="0"/>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w:t>
            </w:r>
          </w:p>
        </w:tc>
        <w:tc>
          <w:tcPr>
            <w:tcW w:w="2717" w:type="dxa"/>
            <w:shd w:val="clear" w:color="auto" w:fill="auto"/>
            <w:vAlign w:val="center"/>
          </w:tcPr>
          <w:p w14:paraId="624B3EDE" w14:textId="118BD014" w:rsidR="001D785C" w:rsidRPr="001D785C" w:rsidRDefault="001D785C" w:rsidP="001D785C">
            <w:pPr>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大理石</w:t>
            </w:r>
          </w:p>
        </w:tc>
        <w:tc>
          <w:tcPr>
            <w:tcW w:w="4042" w:type="dxa"/>
            <w:shd w:val="clear" w:color="auto" w:fill="auto"/>
            <w:vAlign w:val="center"/>
          </w:tcPr>
          <w:p w14:paraId="7BB7AFB9" w14:textId="7462BBE6" w:rsidR="001D785C" w:rsidRPr="001D785C" w:rsidRDefault="001D785C" w:rsidP="001D785C">
            <w:pPr>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富云、春光、奥维、东成</w:t>
            </w:r>
          </w:p>
        </w:tc>
      </w:tr>
      <w:tr w:rsidR="001D785C" w:rsidRPr="001D785C" w14:paraId="390C3CB2" w14:textId="77777777" w:rsidTr="00B22C19">
        <w:trPr>
          <w:trHeight w:val="454"/>
          <w:jc w:val="center"/>
        </w:trPr>
        <w:tc>
          <w:tcPr>
            <w:tcW w:w="1531" w:type="dxa"/>
            <w:shd w:val="clear" w:color="auto" w:fill="auto"/>
            <w:vAlign w:val="center"/>
          </w:tcPr>
          <w:p w14:paraId="54FA079E" w14:textId="4FD4472C" w:rsidR="001D785C" w:rsidRPr="001D785C" w:rsidRDefault="001D785C" w:rsidP="001D785C">
            <w:pPr>
              <w:widowControl/>
              <w:jc w:val="center"/>
              <w:rPr>
                <w:rFonts w:ascii="Times New Roman" w:eastAsia="宋体" w:hAnsi="Times New Roman" w:cs="Times New Roman"/>
                <w:color w:val="000000"/>
                <w:szCs w:val="21"/>
              </w:rPr>
            </w:pPr>
            <w:r w:rsidRPr="001D785C">
              <w:rPr>
                <w:rFonts w:ascii="Times New Roman" w:eastAsia="宋体" w:hAnsi="Times New Roman" w:cs="Times New Roman"/>
                <w:color w:val="000000"/>
                <w:szCs w:val="21"/>
              </w:rPr>
              <w:t>2</w:t>
            </w:r>
          </w:p>
        </w:tc>
        <w:tc>
          <w:tcPr>
            <w:tcW w:w="2717" w:type="dxa"/>
            <w:shd w:val="clear" w:color="auto" w:fill="auto"/>
            <w:vAlign w:val="center"/>
          </w:tcPr>
          <w:p w14:paraId="17031876" w14:textId="3663766F" w:rsidR="001D785C" w:rsidRPr="001D785C" w:rsidRDefault="001D785C" w:rsidP="001D785C">
            <w:pPr>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木夹板</w:t>
            </w:r>
          </w:p>
        </w:tc>
        <w:tc>
          <w:tcPr>
            <w:tcW w:w="4042" w:type="dxa"/>
            <w:shd w:val="clear" w:color="auto" w:fill="auto"/>
            <w:vAlign w:val="center"/>
          </w:tcPr>
          <w:p w14:paraId="6CCE1518" w14:textId="7E9B0F21" w:rsidR="001D785C" w:rsidRPr="001D785C" w:rsidRDefault="001D785C" w:rsidP="001D785C">
            <w:pPr>
              <w:adjustRightInd w:val="0"/>
              <w:snapToGrid w:val="0"/>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福汉、福江、伟业</w:t>
            </w:r>
          </w:p>
        </w:tc>
      </w:tr>
      <w:tr w:rsidR="001D785C" w:rsidRPr="001D785C" w14:paraId="5C13885D" w14:textId="77777777" w:rsidTr="00B22C19">
        <w:trPr>
          <w:trHeight w:val="454"/>
          <w:jc w:val="center"/>
        </w:trPr>
        <w:tc>
          <w:tcPr>
            <w:tcW w:w="1531" w:type="dxa"/>
            <w:shd w:val="clear" w:color="auto" w:fill="auto"/>
            <w:vAlign w:val="center"/>
          </w:tcPr>
          <w:p w14:paraId="69669006" w14:textId="1DA05B14"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3</w:t>
            </w:r>
          </w:p>
        </w:tc>
        <w:tc>
          <w:tcPr>
            <w:tcW w:w="2717" w:type="dxa"/>
            <w:shd w:val="clear" w:color="auto" w:fill="auto"/>
            <w:vAlign w:val="center"/>
          </w:tcPr>
          <w:p w14:paraId="1EB03602" w14:textId="2BD2CBEF"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铝塑板</w:t>
            </w:r>
          </w:p>
        </w:tc>
        <w:tc>
          <w:tcPr>
            <w:tcW w:w="4042" w:type="dxa"/>
            <w:shd w:val="clear" w:color="auto" w:fill="auto"/>
            <w:vAlign w:val="center"/>
          </w:tcPr>
          <w:p w14:paraId="6914BFEB" w14:textId="50E6561B"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吉祥、天虹、法特普基、金盈辉</w:t>
            </w:r>
          </w:p>
        </w:tc>
      </w:tr>
      <w:tr w:rsidR="001D785C" w:rsidRPr="001D785C" w14:paraId="48BFF6C9" w14:textId="77777777" w:rsidTr="00B22C19">
        <w:trPr>
          <w:trHeight w:val="454"/>
          <w:jc w:val="center"/>
        </w:trPr>
        <w:tc>
          <w:tcPr>
            <w:tcW w:w="1531" w:type="dxa"/>
            <w:shd w:val="clear" w:color="auto" w:fill="auto"/>
            <w:vAlign w:val="center"/>
          </w:tcPr>
          <w:p w14:paraId="74634A7F" w14:textId="2F82322F"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4</w:t>
            </w:r>
          </w:p>
        </w:tc>
        <w:tc>
          <w:tcPr>
            <w:tcW w:w="2717" w:type="dxa"/>
            <w:shd w:val="clear" w:color="auto" w:fill="auto"/>
            <w:vAlign w:val="center"/>
          </w:tcPr>
          <w:p w14:paraId="202DEDDD" w14:textId="30CC0FE3"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自流平</w:t>
            </w:r>
          </w:p>
        </w:tc>
        <w:tc>
          <w:tcPr>
            <w:tcW w:w="4042" w:type="dxa"/>
            <w:shd w:val="clear" w:color="auto" w:fill="auto"/>
            <w:vAlign w:val="center"/>
          </w:tcPr>
          <w:p w14:paraId="1D0AF75A" w14:textId="1F8A5700"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themeColor="text1"/>
                <w:szCs w:val="21"/>
              </w:rPr>
              <w:t>高登、鼎极、</w:t>
            </w:r>
            <w:r w:rsidRPr="001D785C">
              <w:rPr>
                <w:rFonts w:ascii="Times New Roman" w:eastAsia="宋体" w:hAnsi="Times New Roman" w:cs="Times New Roman"/>
                <w:color w:val="000000" w:themeColor="text1"/>
                <w:szCs w:val="21"/>
              </w:rPr>
              <w:t>HL</w:t>
            </w:r>
          </w:p>
        </w:tc>
      </w:tr>
      <w:tr w:rsidR="001D785C" w:rsidRPr="001D785C" w14:paraId="1FBEBF1A" w14:textId="77777777" w:rsidTr="00B22C19">
        <w:trPr>
          <w:trHeight w:val="454"/>
          <w:jc w:val="center"/>
        </w:trPr>
        <w:tc>
          <w:tcPr>
            <w:tcW w:w="1531" w:type="dxa"/>
            <w:shd w:val="clear" w:color="auto" w:fill="auto"/>
            <w:vAlign w:val="center"/>
          </w:tcPr>
          <w:p w14:paraId="5B8467D0" w14:textId="1938652F"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5</w:t>
            </w:r>
          </w:p>
        </w:tc>
        <w:tc>
          <w:tcPr>
            <w:tcW w:w="2717" w:type="dxa"/>
            <w:shd w:val="clear" w:color="auto" w:fill="auto"/>
            <w:vAlign w:val="center"/>
          </w:tcPr>
          <w:p w14:paraId="018F7F3E" w14:textId="238E68CF"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地毯</w:t>
            </w:r>
          </w:p>
        </w:tc>
        <w:tc>
          <w:tcPr>
            <w:tcW w:w="4042" w:type="dxa"/>
            <w:shd w:val="clear" w:color="auto" w:fill="auto"/>
            <w:vAlign w:val="center"/>
          </w:tcPr>
          <w:p w14:paraId="7911177B" w14:textId="29579189"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山花、海马、东方、东升</w:t>
            </w:r>
          </w:p>
        </w:tc>
      </w:tr>
      <w:tr w:rsidR="001D785C" w:rsidRPr="001D785C" w14:paraId="08ECE052" w14:textId="77777777" w:rsidTr="00B22C19">
        <w:trPr>
          <w:trHeight w:val="454"/>
          <w:jc w:val="center"/>
        </w:trPr>
        <w:tc>
          <w:tcPr>
            <w:tcW w:w="1531" w:type="dxa"/>
            <w:shd w:val="clear" w:color="auto" w:fill="auto"/>
            <w:vAlign w:val="center"/>
          </w:tcPr>
          <w:p w14:paraId="73B5F95F" w14:textId="1F77016C"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6</w:t>
            </w:r>
          </w:p>
        </w:tc>
        <w:tc>
          <w:tcPr>
            <w:tcW w:w="2717" w:type="dxa"/>
            <w:shd w:val="clear" w:color="auto" w:fill="auto"/>
            <w:vAlign w:val="center"/>
          </w:tcPr>
          <w:p w14:paraId="272CA2CE" w14:textId="337E5F1B"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内墙涂料</w:t>
            </w:r>
          </w:p>
        </w:tc>
        <w:tc>
          <w:tcPr>
            <w:tcW w:w="4042" w:type="dxa"/>
            <w:shd w:val="clear" w:color="auto" w:fill="auto"/>
            <w:vAlign w:val="center"/>
          </w:tcPr>
          <w:p w14:paraId="766E84E3" w14:textId="1213649B"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华润、紫荆花、海虹老人头，美时丽、嘉宝莉</w:t>
            </w:r>
          </w:p>
        </w:tc>
      </w:tr>
      <w:tr w:rsidR="001D785C" w:rsidRPr="001D785C" w14:paraId="511F6BCA" w14:textId="77777777" w:rsidTr="00B22C19">
        <w:trPr>
          <w:trHeight w:val="454"/>
          <w:jc w:val="center"/>
        </w:trPr>
        <w:tc>
          <w:tcPr>
            <w:tcW w:w="1531" w:type="dxa"/>
            <w:shd w:val="clear" w:color="auto" w:fill="auto"/>
            <w:vAlign w:val="center"/>
          </w:tcPr>
          <w:p w14:paraId="026653FA" w14:textId="0D0740F7"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7</w:t>
            </w:r>
          </w:p>
        </w:tc>
        <w:tc>
          <w:tcPr>
            <w:tcW w:w="2717" w:type="dxa"/>
            <w:shd w:val="clear" w:color="auto" w:fill="auto"/>
            <w:vAlign w:val="center"/>
          </w:tcPr>
          <w:p w14:paraId="2AB05B6A" w14:textId="6A53EF1D"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玻璃</w:t>
            </w:r>
          </w:p>
        </w:tc>
        <w:tc>
          <w:tcPr>
            <w:tcW w:w="4042" w:type="dxa"/>
            <w:shd w:val="clear" w:color="auto" w:fill="auto"/>
            <w:vAlign w:val="center"/>
          </w:tcPr>
          <w:p w14:paraId="4AAFB0D3" w14:textId="31090BE5"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福耀、台玻、南玻、信义</w:t>
            </w:r>
          </w:p>
        </w:tc>
      </w:tr>
      <w:tr w:rsidR="001D785C" w:rsidRPr="001D785C" w14:paraId="406853CD" w14:textId="77777777" w:rsidTr="00B22C19">
        <w:trPr>
          <w:trHeight w:val="454"/>
          <w:jc w:val="center"/>
        </w:trPr>
        <w:tc>
          <w:tcPr>
            <w:tcW w:w="1531" w:type="dxa"/>
            <w:shd w:val="clear" w:color="auto" w:fill="auto"/>
            <w:vAlign w:val="center"/>
          </w:tcPr>
          <w:p w14:paraId="3D76F5C1" w14:textId="431A1A4C"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8</w:t>
            </w:r>
          </w:p>
        </w:tc>
        <w:tc>
          <w:tcPr>
            <w:tcW w:w="2717" w:type="dxa"/>
            <w:shd w:val="clear" w:color="auto" w:fill="auto"/>
            <w:vAlign w:val="center"/>
          </w:tcPr>
          <w:p w14:paraId="17BED0FF" w14:textId="5B6FA1BC"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电线、电缆</w:t>
            </w:r>
          </w:p>
        </w:tc>
        <w:tc>
          <w:tcPr>
            <w:tcW w:w="4042" w:type="dxa"/>
            <w:shd w:val="clear" w:color="auto" w:fill="auto"/>
            <w:vAlign w:val="center"/>
          </w:tcPr>
          <w:p w14:paraId="0E647EFC" w14:textId="649C981D"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金龙羽、广州电缆、奔达康</w:t>
            </w:r>
          </w:p>
        </w:tc>
      </w:tr>
      <w:tr w:rsidR="001D785C" w:rsidRPr="001D785C" w14:paraId="72DC892A" w14:textId="77777777" w:rsidTr="00B22C19">
        <w:trPr>
          <w:trHeight w:val="454"/>
          <w:jc w:val="center"/>
        </w:trPr>
        <w:tc>
          <w:tcPr>
            <w:tcW w:w="1531" w:type="dxa"/>
            <w:shd w:val="clear" w:color="auto" w:fill="auto"/>
            <w:vAlign w:val="center"/>
          </w:tcPr>
          <w:p w14:paraId="38BE2AB8" w14:textId="6684832C"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9</w:t>
            </w:r>
          </w:p>
        </w:tc>
        <w:tc>
          <w:tcPr>
            <w:tcW w:w="2717" w:type="dxa"/>
            <w:shd w:val="clear" w:color="auto" w:fill="auto"/>
            <w:vAlign w:val="center"/>
          </w:tcPr>
          <w:p w14:paraId="727998E0" w14:textId="04A92BBE"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网络线</w:t>
            </w:r>
          </w:p>
        </w:tc>
        <w:tc>
          <w:tcPr>
            <w:tcW w:w="4042" w:type="dxa"/>
            <w:shd w:val="clear" w:color="auto" w:fill="auto"/>
            <w:vAlign w:val="center"/>
          </w:tcPr>
          <w:p w14:paraId="3DEAC6E1" w14:textId="68FFDC0E"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AMP</w:t>
            </w:r>
            <w:r w:rsidRPr="001D785C">
              <w:rPr>
                <w:rFonts w:ascii="Times New Roman" w:eastAsia="宋体" w:hAnsi="Times New Roman" w:cs="Times New Roman"/>
                <w:color w:val="000000"/>
                <w:szCs w:val="21"/>
              </w:rPr>
              <w:t>、</w:t>
            </w:r>
            <w:r w:rsidRPr="001D785C">
              <w:rPr>
                <w:rFonts w:ascii="Times New Roman" w:eastAsia="宋体" w:hAnsi="Times New Roman" w:cs="Times New Roman"/>
                <w:color w:val="000000"/>
                <w:szCs w:val="21"/>
              </w:rPr>
              <w:t xml:space="preserve">NORDX/CDT </w:t>
            </w:r>
            <w:r w:rsidRPr="001D785C">
              <w:rPr>
                <w:rFonts w:ascii="Times New Roman" w:eastAsia="宋体" w:hAnsi="Times New Roman" w:cs="Times New Roman"/>
                <w:color w:val="000000"/>
                <w:szCs w:val="21"/>
              </w:rPr>
              <w:t>、</w:t>
            </w:r>
            <w:r w:rsidRPr="001D785C">
              <w:rPr>
                <w:rFonts w:ascii="Times New Roman" w:eastAsia="宋体" w:hAnsi="Times New Roman" w:cs="Times New Roman"/>
                <w:color w:val="000000"/>
                <w:szCs w:val="21"/>
              </w:rPr>
              <w:t>Siemon</w:t>
            </w:r>
          </w:p>
        </w:tc>
      </w:tr>
      <w:tr w:rsidR="001D785C" w:rsidRPr="001D785C" w14:paraId="67258589" w14:textId="77777777" w:rsidTr="00B22C19">
        <w:trPr>
          <w:trHeight w:val="454"/>
          <w:jc w:val="center"/>
        </w:trPr>
        <w:tc>
          <w:tcPr>
            <w:tcW w:w="1531" w:type="dxa"/>
            <w:shd w:val="clear" w:color="auto" w:fill="auto"/>
            <w:vAlign w:val="center"/>
          </w:tcPr>
          <w:p w14:paraId="118711E3" w14:textId="3AAA0297"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10</w:t>
            </w:r>
          </w:p>
        </w:tc>
        <w:tc>
          <w:tcPr>
            <w:tcW w:w="2717" w:type="dxa"/>
            <w:shd w:val="clear" w:color="auto" w:fill="auto"/>
            <w:vAlign w:val="center"/>
          </w:tcPr>
          <w:p w14:paraId="05C5EE3C" w14:textId="27323E36"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PVC</w:t>
            </w:r>
            <w:r w:rsidRPr="001D785C">
              <w:rPr>
                <w:rFonts w:ascii="Times New Roman" w:eastAsia="宋体" w:hAnsi="Times New Roman" w:cs="Times New Roman"/>
                <w:color w:val="000000"/>
                <w:szCs w:val="21"/>
              </w:rPr>
              <w:t>线管、线槽</w:t>
            </w:r>
          </w:p>
        </w:tc>
        <w:tc>
          <w:tcPr>
            <w:tcW w:w="4042" w:type="dxa"/>
            <w:shd w:val="clear" w:color="auto" w:fill="auto"/>
            <w:vAlign w:val="center"/>
          </w:tcPr>
          <w:p w14:paraId="15513330" w14:textId="4D8971E9"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宝狮、顾地、南塑</w:t>
            </w:r>
          </w:p>
        </w:tc>
      </w:tr>
      <w:tr w:rsidR="001D785C" w:rsidRPr="001D785C" w14:paraId="216C46F0" w14:textId="77777777" w:rsidTr="00B22C19">
        <w:trPr>
          <w:trHeight w:val="454"/>
          <w:jc w:val="center"/>
        </w:trPr>
        <w:tc>
          <w:tcPr>
            <w:tcW w:w="1531" w:type="dxa"/>
            <w:shd w:val="clear" w:color="auto" w:fill="auto"/>
            <w:vAlign w:val="center"/>
          </w:tcPr>
          <w:p w14:paraId="2580D574" w14:textId="2CE3DEBF"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11</w:t>
            </w:r>
          </w:p>
        </w:tc>
        <w:tc>
          <w:tcPr>
            <w:tcW w:w="2717" w:type="dxa"/>
            <w:shd w:val="clear" w:color="auto" w:fill="auto"/>
            <w:vAlign w:val="center"/>
          </w:tcPr>
          <w:p w14:paraId="5A898035" w14:textId="3CE51CD4"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断路器</w:t>
            </w:r>
          </w:p>
        </w:tc>
        <w:tc>
          <w:tcPr>
            <w:tcW w:w="4042" w:type="dxa"/>
            <w:shd w:val="clear" w:color="auto" w:fill="auto"/>
            <w:vAlign w:val="center"/>
          </w:tcPr>
          <w:p w14:paraId="68084C84" w14:textId="3C8FC9E2"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梅兰日兰、西门子、</w:t>
            </w:r>
            <w:r w:rsidRPr="001D785C">
              <w:rPr>
                <w:rFonts w:ascii="Times New Roman" w:eastAsia="宋体" w:hAnsi="Times New Roman" w:cs="Times New Roman"/>
                <w:color w:val="000000"/>
                <w:szCs w:val="21"/>
              </w:rPr>
              <w:t>ABB</w:t>
            </w:r>
          </w:p>
        </w:tc>
      </w:tr>
      <w:tr w:rsidR="001D785C" w:rsidRPr="001D785C" w14:paraId="46161172" w14:textId="77777777" w:rsidTr="00B22C19">
        <w:trPr>
          <w:trHeight w:val="454"/>
          <w:jc w:val="center"/>
        </w:trPr>
        <w:tc>
          <w:tcPr>
            <w:tcW w:w="1531" w:type="dxa"/>
            <w:shd w:val="clear" w:color="auto" w:fill="auto"/>
            <w:vAlign w:val="center"/>
          </w:tcPr>
          <w:p w14:paraId="51EA16A4" w14:textId="7340A6E9"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12</w:t>
            </w:r>
          </w:p>
        </w:tc>
        <w:tc>
          <w:tcPr>
            <w:tcW w:w="2717" w:type="dxa"/>
            <w:shd w:val="clear" w:color="auto" w:fill="auto"/>
            <w:vAlign w:val="center"/>
          </w:tcPr>
          <w:p w14:paraId="1C7366ED" w14:textId="1250213F"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接线盒</w:t>
            </w:r>
          </w:p>
        </w:tc>
        <w:tc>
          <w:tcPr>
            <w:tcW w:w="4042" w:type="dxa"/>
            <w:shd w:val="clear" w:color="auto" w:fill="auto"/>
            <w:vAlign w:val="center"/>
          </w:tcPr>
          <w:p w14:paraId="1240414E" w14:textId="2718373E"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施耐德、西门子、</w:t>
            </w:r>
            <w:r w:rsidRPr="001D785C">
              <w:rPr>
                <w:rFonts w:ascii="Times New Roman" w:eastAsia="宋体" w:hAnsi="Times New Roman" w:cs="Times New Roman"/>
                <w:color w:val="000000"/>
                <w:szCs w:val="21"/>
              </w:rPr>
              <w:t>TCL</w:t>
            </w:r>
          </w:p>
        </w:tc>
      </w:tr>
      <w:tr w:rsidR="001D785C" w:rsidRPr="001D785C" w14:paraId="74196C6D" w14:textId="77777777" w:rsidTr="00B22C19">
        <w:trPr>
          <w:trHeight w:val="454"/>
          <w:jc w:val="center"/>
        </w:trPr>
        <w:tc>
          <w:tcPr>
            <w:tcW w:w="1531" w:type="dxa"/>
            <w:shd w:val="clear" w:color="auto" w:fill="auto"/>
            <w:vAlign w:val="center"/>
          </w:tcPr>
          <w:p w14:paraId="57A82086" w14:textId="670C18B1"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13</w:t>
            </w:r>
          </w:p>
        </w:tc>
        <w:tc>
          <w:tcPr>
            <w:tcW w:w="2717" w:type="dxa"/>
            <w:shd w:val="clear" w:color="auto" w:fill="auto"/>
            <w:vAlign w:val="center"/>
          </w:tcPr>
          <w:p w14:paraId="67F493E9" w14:textId="561C2FF7"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插座、开关面板</w:t>
            </w:r>
          </w:p>
        </w:tc>
        <w:tc>
          <w:tcPr>
            <w:tcW w:w="4042" w:type="dxa"/>
            <w:shd w:val="clear" w:color="auto" w:fill="auto"/>
            <w:vAlign w:val="center"/>
          </w:tcPr>
          <w:p w14:paraId="2CDB4CAE" w14:textId="126905A1"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松本、</w:t>
            </w:r>
            <w:r w:rsidRPr="001D785C">
              <w:rPr>
                <w:rFonts w:ascii="Times New Roman" w:eastAsia="宋体" w:hAnsi="Times New Roman" w:cs="Times New Roman"/>
                <w:color w:val="000000"/>
                <w:szCs w:val="21"/>
              </w:rPr>
              <w:t>TCL</w:t>
            </w:r>
            <w:r w:rsidRPr="001D785C">
              <w:rPr>
                <w:rFonts w:ascii="Times New Roman" w:eastAsia="宋体" w:hAnsi="Times New Roman" w:cs="Times New Roman"/>
                <w:color w:val="000000"/>
                <w:szCs w:val="21"/>
              </w:rPr>
              <w:t>、鸿雁</w:t>
            </w:r>
          </w:p>
        </w:tc>
      </w:tr>
      <w:tr w:rsidR="001D785C" w:rsidRPr="001D785C" w14:paraId="2B700E5B" w14:textId="77777777" w:rsidTr="00B22C19">
        <w:trPr>
          <w:trHeight w:val="454"/>
          <w:jc w:val="center"/>
        </w:trPr>
        <w:tc>
          <w:tcPr>
            <w:tcW w:w="1531" w:type="dxa"/>
            <w:shd w:val="clear" w:color="auto" w:fill="auto"/>
            <w:vAlign w:val="center"/>
          </w:tcPr>
          <w:p w14:paraId="0E617ACD" w14:textId="62099E5E" w:rsidR="001D785C" w:rsidRPr="001D785C" w:rsidRDefault="001D785C" w:rsidP="001D785C">
            <w:pPr>
              <w:widowControl/>
              <w:jc w:val="center"/>
              <w:rPr>
                <w:rFonts w:ascii="Times New Roman" w:eastAsia="宋体" w:hAnsi="Times New Roman" w:cs="Times New Roman"/>
                <w:szCs w:val="21"/>
              </w:rPr>
            </w:pPr>
            <w:r w:rsidRPr="001D785C">
              <w:rPr>
                <w:rFonts w:ascii="Times New Roman" w:eastAsia="宋体" w:hAnsi="Times New Roman" w:cs="Times New Roman"/>
                <w:color w:val="000000"/>
                <w:szCs w:val="21"/>
              </w:rPr>
              <w:t>14</w:t>
            </w:r>
          </w:p>
        </w:tc>
        <w:tc>
          <w:tcPr>
            <w:tcW w:w="2717" w:type="dxa"/>
            <w:shd w:val="clear" w:color="auto" w:fill="auto"/>
            <w:vAlign w:val="center"/>
          </w:tcPr>
          <w:p w14:paraId="4CB0BED9" w14:textId="260D74C9" w:rsidR="001D785C" w:rsidRPr="001D785C" w:rsidRDefault="001D785C" w:rsidP="001D785C">
            <w:pPr>
              <w:jc w:val="center"/>
              <w:rPr>
                <w:rFonts w:ascii="Times New Roman" w:eastAsia="宋体" w:hAnsi="Times New Roman" w:cs="Times New Roman"/>
              </w:rPr>
            </w:pPr>
            <w:r w:rsidRPr="001D785C">
              <w:rPr>
                <w:rFonts w:ascii="Times New Roman" w:eastAsia="宋体" w:hAnsi="Times New Roman" w:cs="Times New Roman"/>
                <w:color w:val="000000"/>
                <w:szCs w:val="21"/>
              </w:rPr>
              <w:t>交换机</w:t>
            </w:r>
          </w:p>
        </w:tc>
        <w:tc>
          <w:tcPr>
            <w:tcW w:w="4042" w:type="dxa"/>
            <w:shd w:val="clear" w:color="auto" w:fill="auto"/>
            <w:vAlign w:val="center"/>
          </w:tcPr>
          <w:p w14:paraId="33966366" w14:textId="6D46076D" w:rsidR="001D785C" w:rsidRPr="001D785C" w:rsidRDefault="001D785C" w:rsidP="001D785C">
            <w:pPr>
              <w:adjustRightInd w:val="0"/>
              <w:snapToGrid w:val="0"/>
              <w:jc w:val="center"/>
              <w:rPr>
                <w:rFonts w:ascii="Times New Roman" w:eastAsia="宋体" w:hAnsi="Times New Roman" w:cs="Times New Roman"/>
              </w:rPr>
            </w:pPr>
            <w:r w:rsidRPr="001D785C">
              <w:rPr>
                <w:rFonts w:ascii="Times New Roman" w:eastAsia="宋体" w:hAnsi="Times New Roman" w:cs="Times New Roman"/>
                <w:color w:val="000000"/>
                <w:szCs w:val="21"/>
              </w:rPr>
              <w:t>华为、</w:t>
            </w:r>
            <w:r w:rsidRPr="001D785C">
              <w:rPr>
                <w:rFonts w:ascii="Times New Roman" w:eastAsia="宋体" w:hAnsi="Times New Roman" w:cs="Times New Roman"/>
                <w:color w:val="000000"/>
                <w:szCs w:val="21"/>
              </w:rPr>
              <w:t>TP-LINK</w:t>
            </w:r>
            <w:r w:rsidRPr="001D785C">
              <w:rPr>
                <w:rFonts w:ascii="Times New Roman" w:eastAsia="宋体" w:hAnsi="Times New Roman" w:cs="Times New Roman"/>
                <w:color w:val="000000"/>
                <w:szCs w:val="21"/>
              </w:rPr>
              <w:t>、</w:t>
            </w:r>
            <w:r w:rsidRPr="001D785C">
              <w:rPr>
                <w:rFonts w:ascii="Times New Roman" w:eastAsia="宋体" w:hAnsi="Times New Roman" w:cs="Times New Roman"/>
                <w:color w:val="000000"/>
                <w:szCs w:val="21"/>
              </w:rPr>
              <w:t>H3C</w:t>
            </w:r>
          </w:p>
        </w:tc>
      </w:tr>
    </w:tbl>
    <w:p w14:paraId="7C259DED" w14:textId="77777777" w:rsidR="00B22C19" w:rsidRPr="00B22C19" w:rsidRDefault="00B22C19" w:rsidP="00394F13">
      <w:pPr>
        <w:autoSpaceDE w:val="0"/>
        <w:autoSpaceDN w:val="0"/>
        <w:adjustRightInd w:val="0"/>
        <w:spacing w:line="360" w:lineRule="auto"/>
        <w:jc w:val="left"/>
        <w:rPr>
          <w:rFonts w:ascii="宋体" w:eastAsia="宋体" w:hAnsi="宋体" w:cs="Times New Roman"/>
          <w:b/>
          <w:bCs/>
          <w:kern w:val="0"/>
          <w:sz w:val="24"/>
          <w:szCs w:val="24"/>
        </w:rPr>
      </w:pPr>
    </w:p>
    <w:p w14:paraId="0DB843CB" w14:textId="25813FA0" w:rsidR="00D923A9" w:rsidRPr="008748CD"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00B22C19">
        <w:rPr>
          <w:rFonts w:ascii="宋体" w:eastAsia="宋体" w:hAnsi="宋体" w:cs="Times New Roman" w:hint="eastAsia"/>
          <w:b/>
          <w:bCs/>
          <w:kern w:val="0"/>
          <w:sz w:val="24"/>
          <w:szCs w:val="24"/>
        </w:rPr>
        <w:t>一</w:t>
      </w:r>
      <w:r w:rsidRPr="00B01328">
        <w:rPr>
          <w:rFonts w:ascii="宋体" w:eastAsia="宋体" w:hAnsi="宋体" w:cs="Times New Roman" w:hint="eastAsia"/>
          <w:b/>
          <w:bCs/>
          <w:kern w:val="0"/>
          <w:sz w:val="24"/>
          <w:szCs w:val="24"/>
        </w:rPr>
        <w:t>、工程量清单</w:t>
      </w:r>
      <w:r w:rsidR="00846072" w:rsidRPr="00846072">
        <w:rPr>
          <w:rFonts w:ascii="宋体" w:eastAsia="宋体" w:hAnsi="宋体" w:cs="Times New Roman" w:hint="eastAsia"/>
          <w:b/>
          <w:bCs/>
          <w:kern w:val="0"/>
          <w:sz w:val="24"/>
          <w:szCs w:val="24"/>
        </w:rPr>
        <w:t>(见附件)</w:t>
      </w:r>
      <w:bookmarkStart w:id="2" w:name="_GoBack"/>
      <w:bookmarkEnd w:id="2"/>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731115"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731115"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B22C19">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B22C19">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B22C19">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B22C19">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B22C19">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B22C19">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B22C19">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B22C19">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B22C19">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B22C19">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B22C19">
            <w:pPr>
              <w:wordWrap w:val="0"/>
              <w:jc w:val="center"/>
              <w:rPr>
                <w:rFonts w:ascii="宋体" w:eastAsia="Arial" w:hAnsi="Arial"/>
                <w:sz w:val="18"/>
                <w:szCs w:val="18"/>
              </w:rPr>
            </w:pPr>
          </w:p>
        </w:tc>
      </w:tr>
      <w:tr w:rsidR="00580D82" w14:paraId="0789554D"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B22C19">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B22C19">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B22C19">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B22C19">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B22C19">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B22C19">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B22C19">
            <w:pPr>
              <w:wordWrap w:val="0"/>
              <w:jc w:val="right"/>
              <w:rPr>
                <w:rFonts w:ascii="Calibri" w:hAnsi="宋体"/>
                <w:sz w:val="18"/>
                <w:szCs w:val="18"/>
              </w:rPr>
            </w:pPr>
          </w:p>
        </w:tc>
      </w:tr>
      <w:tr w:rsidR="00580D82" w14:paraId="51DD904A"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B22C19">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B22C19">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B22C19">
            <w:pPr>
              <w:wordWrap w:val="0"/>
              <w:jc w:val="right"/>
              <w:rPr>
                <w:rFonts w:ascii="Calibri" w:hAnsi="宋体"/>
                <w:sz w:val="18"/>
                <w:szCs w:val="18"/>
              </w:rPr>
            </w:pPr>
          </w:p>
        </w:tc>
      </w:tr>
      <w:tr w:rsidR="00580D82" w14:paraId="65A56390"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B22C19">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B22C19">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B22C19">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B22C1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B22C19">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B22C19">
            <w:pPr>
              <w:wordWrap w:val="0"/>
              <w:rPr>
                <w:rFonts w:ascii="Calibri" w:eastAsia="Arial" w:hAnsi="Arial"/>
                <w:sz w:val="20"/>
                <w:szCs w:val="20"/>
              </w:rPr>
            </w:pPr>
          </w:p>
        </w:tc>
      </w:tr>
      <w:tr w:rsidR="00580D82" w14:paraId="7E9FFB40"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B22C1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B22C1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B22C19">
            <w:pPr>
              <w:wordWrap w:val="0"/>
              <w:rPr>
                <w:rFonts w:ascii="Calibri" w:eastAsia="Arial" w:hAnsi="Arial"/>
                <w:sz w:val="20"/>
                <w:szCs w:val="20"/>
              </w:rPr>
            </w:pPr>
          </w:p>
        </w:tc>
      </w:tr>
      <w:tr w:rsidR="00580D82" w14:paraId="1F96561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B22C19">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B22C19">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B22C19">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B22C19">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B22C19">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B22C19">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B22C1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B22C1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B22C19">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B22C19">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B22C19">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B22C19">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B22C19">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B22C19">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B22C19">
            <w:pPr>
              <w:jc w:val="right"/>
              <w:rPr>
                <w:rFonts w:ascii="宋体" w:eastAsia="宋体" w:hAnsi="宋体" w:cs="宋体"/>
                <w:color w:val="000000"/>
                <w:sz w:val="18"/>
                <w:szCs w:val="18"/>
              </w:rPr>
            </w:pPr>
          </w:p>
        </w:tc>
      </w:tr>
      <w:tr w:rsidR="00580D82" w14:paraId="780D3B9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B22C19">
            <w:pPr>
              <w:jc w:val="right"/>
              <w:rPr>
                <w:rFonts w:ascii="宋体" w:eastAsia="宋体" w:hAnsi="宋体" w:cs="宋体"/>
                <w:color w:val="000000"/>
                <w:sz w:val="18"/>
                <w:szCs w:val="18"/>
              </w:rPr>
            </w:pPr>
          </w:p>
        </w:tc>
      </w:tr>
      <w:tr w:rsidR="00580D82" w14:paraId="08B3133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B22C19">
            <w:pPr>
              <w:jc w:val="right"/>
              <w:rPr>
                <w:rFonts w:ascii="宋体" w:eastAsia="宋体" w:hAnsi="宋体" w:cs="宋体"/>
                <w:color w:val="000000"/>
                <w:sz w:val="18"/>
                <w:szCs w:val="18"/>
              </w:rPr>
            </w:pPr>
          </w:p>
        </w:tc>
      </w:tr>
      <w:tr w:rsidR="00580D82" w14:paraId="5785110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B22C19">
            <w:pPr>
              <w:jc w:val="right"/>
              <w:rPr>
                <w:rFonts w:ascii="宋体" w:eastAsia="宋体" w:hAnsi="宋体" w:cs="宋体"/>
                <w:color w:val="000000"/>
                <w:sz w:val="18"/>
                <w:szCs w:val="18"/>
              </w:rPr>
            </w:pPr>
          </w:p>
        </w:tc>
      </w:tr>
      <w:tr w:rsidR="00580D82" w14:paraId="06E8CE61"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B22C19">
            <w:pPr>
              <w:jc w:val="right"/>
              <w:rPr>
                <w:rFonts w:ascii="宋体" w:eastAsia="宋体" w:hAnsi="宋体" w:cs="宋体"/>
                <w:color w:val="000000"/>
                <w:sz w:val="18"/>
                <w:szCs w:val="18"/>
              </w:rPr>
            </w:pPr>
          </w:p>
        </w:tc>
      </w:tr>
      <w:tr w:rsidR="00580D82" w14:paraId="0F882F24"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B22C19">
            <w:pPr>
              <w:jc w:val="right"/>
              <w:rPr>
                <w:rFonts w:ascii="宋体" w:eastAsia="宋体" w:hAnsi="宋体" w:cs="宋体"/>
                <w:color w:val="000000"/>
                <w:sz w:val="18"/>
                <w:szCs w:val="18"/>
              </w:rPr>
            </w:pPr>
          </w:p>
        </w:tc>
      </w:tr>
      <w:tr w:rsidR="00580D82" w14:paraId="489A238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B22C19">
            <w:pPr>
              <w:jc w:val="right"/>
              <w:rPr>
                <w:rFonts w:ascii="宋体" w:eastAsia="宋体" w:hAnsi="宋体" w:cs="宋体"/>
                <w:color w:val="000000"/>
                <w:sz w:val="18"/>
                <w:szCs w:val="18"/>
              </w:rPr>
            </w:pPr>
          </w:p>
        </w:tc>
      </w:tr>
      <w:tr w:rsidR="00580D82" w14:paraId="2CB78413"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B22C19">
            <w:pPr>
              <w:jc w:val="right"/>
              <w:rPr>
                <w:rFonts w:ascii="宋体" w:eastAsia="宋体" w:hAnsi="宋体" w:cs="宋体"/>
                <w:color w:val="000000"/>
                <w:sz w:val="18"/>
                <w:szCs w:val="18"/>
              </w:rPr>
            </w:pPr>
          </w:p>
        </w:tc>
      </w:tr>
      <w:tr w:rsidR="00580D82" w14:paraId="42A57F4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B22C19">
            <w:pPr>
              <w:jc w:val="right"/>
              <w:rPr>
                <w:rFonts w:ascii="宋体" w:eastAsia="宋体" w:hAnsi="宋体" w:cs="宋体"/>
                <w:color w:val="000000"/>
                <w:sz w:val="18"/>
                <w:szCs w:val="18"/>
              </w:rPr>
            </w:pPr>
          </w:p>
        </w:tc>
      </w:tr>
      <w:tr w:rsidR="00580D82" w14:paraId="47988CF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B22C19">
            <w:pPr>
              <w:jc w:val="right"/>
              <w:rPr>
                <w:rFonts w:ascii="宋体" w:eastAsia="宋体" w:hAnsi="宋体" w:cs="宋体"/>
                <w:color w:val="000000"/>
                <w:sz w:val="18"/>
                <w:szCs w:val="18"/>
              </w:rPr>
            </w:pPr>
          </w:p>
        </w:tc>
      </w:tr>
      <w:tr w:rsidR="00580D82" w14:paraId="58ADA1B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B22C19">
            <w:pPr>
              <w:jc w:val="right"/>
              <w:rPr>
                <w:rFonts w:ascii="宋体" w:eastAsia="宋体" w:hAnsi="宋体" w:cs="宋体"/>
                <w:color w:val="000000"/>
                <w:sz w:val="18"/>
                <w:szCs w:val="18"/>
              </w:rPr>
            </w:pPr>
          </w:p>
        </w:tc>
      </w:tr>
      <w:tr w:rsidR="00580D82" w14:paraId="1BBE5A05"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B22C19">
            <w:pPr>
              <w:jc w:val="right"/>
              <w:rPr>
                <w:rFonts w:ascii="宋体" w:eastAsia="宋体" w:hAnsi="宋体" w:cs="宋体"/>
                <w:color w:val="000000"/>
                <w:sz w:val="18"/>
                <w:szCs w:val="18"/>
              </w:rPr>
            </w:pPr>
          </w:p>
        </w:tc>
      </w:tr>
      <w:tr w:rsidR="00580D82" w14:paraId="49FCA3FD"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B22C19">
            <w:pPr>
              <w:jc w:val="right"/>
              <w:rPr>
                <w:rFonts w:ascii="宋体" w:eastAsia="宋体" w:hAnsi="宋体" w:cs="宋体"/>
                <w:color w:val="000000"/>
                <w:sz w:val="18"/>
                <w:szCs w:val="18"/>
              </w:rPr>
            </w:pPr>
          </w:p>
        </w:tc>
      </w:tr>
      <w:tr w:rsidR="00580D82" w14:paraId="372FA88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B22C19">
            <w:pPr>
              <w:jc w:val="right"/>
              <w:rPr>
                <w:rFonts w:ascii="宋体" w:eastAsia="宋体" w:hAnsi="宋体" w:cs="宋体"/>
                <w:color w:val="000000"/>
                <w:sz w:val="18"/>
                <w:szCs w:val="18"/>
              </w:rPr>
            </w:pPr>
          </w:p>
        </w:tc>
      </w:tr>
      <w:tr w:rsidR="00580D82" w14:paraId="17EFE16B"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B22C19">
            <w:pPr>
              <w:jc w:val="right"/>
              <w:rPr>
                <w:rFonts w:ascii="宋体" w:eastAsia="宋体" w:hAnsi="宋体" w:cs="宋体"/>
                <w:color w:val="000000"/>
                <w:sz w:val="18"/>
                <w:szCs w:val="18"/>
              </w:rPr>
            </w:pPr>
          </w:p>
        </w:tc>
      </w:tr>
      <w:tr w:rsidR="00580D82" w14:paraId="1DA69BE2"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B22C19">
            <w:pPr>
              <w:jc w:val="right"/>
              <w:rPr>
                <w:rFonts w:ascii="宋体" w:eastAsia="宋体" w:hAnsi="宋体" w:cs="宋体"/>
                <w:color w:val="000000"/>
                <w:sz w:val="18"/>
                <w:szCs w:val="18"/>
              </w:rPr>
            </w:pPr>
          </w:p>
        </w:tc>
      </w:tr>
      <w:tr w:rsidR="00580D82" w14:paraId="0645DF7F"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B22C19">
            <w:pPr>
              <w:jc w:val="right"/>
              <w:rPr>
                <w:rFonts w:ascii="宋体" w:eastAsia="宋体" w:hAnsi="宋体" w:cs="宋体"/>
                <w:color w:val="000000"/>
                <w:sz w:val="18"/>
                <w:szCs w:val="18"/>
              </w:rPr>
            </w:pPr>
          </w:p>
        </w:tc>
      </w:tr>
      <w:tr w:rsidR="00580D82" w14:paraId="039B597E"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B22C19">
            <w:pPr>
              <w:jc w:val="right"/>
              <w:rPr>
                <w:rFonts w:ascii="宋体" w:eastAsia="宋体" w:hAnsi="宋体" w:cs="宋体"/>
                <w:color w:val="000000"/>
                <w:sz w:val="18"/>
                <w:szCs w:val="18"/>
              </w:rPr>
            </w:pPr>
          </w:p>
        </w:tc>
      </w:tr>
      <w:tr w:rsidR="00580D82" w14:paraId="61E14669"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B22C19">
            <w:pPr>
              <w:jc w:val="right"/>
              <w:rPr>
                <w:rFonts w:ascii="宋体" w:eastAsia="宋体" w:hAnsi="宋体" w:cs="宋体"/>
                <w:color w:val="000000"/>
                <w:sz w:val="18"/>
                <w:szCs w:val="18"/>
              </w:rPr>
            </w:pPr>
          </w:p>
        </w:tc>
      </w:tr>
      <w:tr w:rsidR="00580D82" w14:paraId="238D717A"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B22C19">
            <w:pPr>
              <w:jc w:val="right"/>
              <w:rPr>
                <w:rFonts w:ascii="宋体" w:eastAsia="宋体" w:hAnsi="宋体" w:cs="宋体"/>
                <w:color w:val="000000"/>
                <w:sz w:val="18"/>
                <w:szCs w:val="18"/>
              </w:rPr>
            </w:pPr>
          </w:p>
        </w:tc>
      </w:tr>
      <w:tr w:rsidR="00580D82" w14:paraId="2D583957"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B22C19">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B22C19">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B22C19">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B22C19">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B22C19">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B22C19">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B22C19">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B22C19">
            <w:pPr>
              <w:jc w:val="right"/>
              <w:rPr>
                <w:rFonts w:ascii="宋体" w:eastAsia="宋体" w:hAnsi="宋体" w:cs="宋体"/>
                <w:color w:val="000000"/>
                <w:sz w:val="18"/>
                <w:szCs w:val="18"/>
              </w:rPr>
            </w:pPr>
          </w:p>
        </w:tc>
      </w:tr>
      <w:tr w:rsidR="00580D82" w14:paraId="13503E66" w14:textId="77777777" w:rsidTr="00B22C1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B22C19">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B22C19">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B22C1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B22C19">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B22C19">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B22C19">
        <w:trPr>
          <w:trHeight w:val="567"/>
        </w:trPr>
        <w:tc>
          <w:tcPr>
            <w:tcW w:w="846" w:type="dxa"/>
          </w:tcPr>
          <w:p w14:paraId="5394B476"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B22C19">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B22C19">
        <w:trPr>
          <w:trHeight w:val="567"/>
        </w:trPr>
        <w:tc>
          <w:tcPr>
            <w:tcW w:w="846" w:type="dxa"/>
          </w:tcPr>
          <w:p w14:paraId="51996194" w14:textId="77777777" w:rsidR="00580D82" w:rsidRPr="001E66A1" w:rsidRDefault="00580D82" w:rsidP="00B22C19"/>
        </w:tc>
        <w:tc>
          <w:tcPr>
            <w:tcW w:w="1862" w:type="dxa"/>
          </w:tcPr>
          <w:p w14:paraId="04413ADE" w14:textId="77777777" w:rsidR="00580D82" w:rsidRPr="001E66A1" w:rsidRDefault="00580D82" w:rsidP="00B22C19"/>
        </w:tc>
        <w:tc>
          <w:tcPr>
            <w:tcW w:w="1863" w:type="dxa"/>
          </w:tcPr>
          <w:p w14:paraId="557C10CB" w14:textId="77777777" w:rsidR="00580D82" w:rsidRPr="001E66A1" w:rsidRDefault="00580D82" w:rsidP="00B22C19"/>
        </w:tc>
        <w:tc>
          <w:tcPr>
            <w:tcW w:w="1862" w:type="dxa"/>
          </w:tcPr>
          <w:p w14:paraId="139D13CA" w14:textId="77777777" w:rsidR="00580D82" w:rsidRPr="001E66A1" w:rsidRDefault="00580D82" w:rsidP="00B22C19"/>
        </w:tc>
        <w:tc>
          <w:tcPr>
            <w:tcW w:w="1863" w:type="dxa"/>
          </w:tcPr>
          <w:p w14:paraId="0C0CF045" w14:textId="77777777" w:rsidR="00580D82" w:rsidRPr="001E66A1" w:rsidRDefault="00580D82" w:rsidP="00B22C19"/>
        </w:tc>
      </w:tr>
      <w:tr w:rsidR="00580D82" w:rsidRPr="001E66A1" w14:paraId="33C8ACE4" w14:textId="77777777" w:rsidTr="00B22C19">
        <w:trPr>
          <w:trHeight w:val="567"/>
        </w:trPr>
        <w:tc>
          <w:tcPr>
            <w:tcW w:w="846" w:type="dxa"/>
          </w:tcPr>
          <w:p w14:paraId="749652A9" w14:textId="77777777" w:rsidR="00580D82" w:rsidRPr="001E66A1" w:rsidRDefault="00580D82" w:rsidP="00B22C19"/>
        </w:tc>
        <w:tc>
          <w:tcPr>
            <w:tcW w:w="1862" w:type="dxa"/>
          </w:tcPr>
          <w:p w14:paraId="45EE174E" w14:textId="77777777" w:rsidR="00580D82" w:rsidRPr="001E66A1" w:rsidRDefault="00580D82" w:rsidP="00B22C19"/>
        </w:tc>
        <w:tc>
          <w:tcPr>
            <w:tcW w:w="1863" w:type="dxa"/>
          </w:tcPr>
          <w:p w14:paraId="5A00D331" w14:textId="77777777" w:rsidR="00580D82" w:rsidRPr="001E66A1" w:rsidRDefault="00580D82" w:rsidP="00B22C19"/>
        </w:tc>
        <w:tc>
          <w:tcPr>
            <w:tcW w:w="1862" w:type="dxa"/>
          </w:tcPr>
          <w:p w14:paraId="6CB2E00E" w14:textId="77777777" w:rsidR="00580D82" w:rsidRPr="001E66A1" w:rsidRDefault="00580D82" w:rsidP="00B22C19"/>
        </w:tc>
        <w:tc>
          <w:tcPr>
            <w:tcW w:w="1863" w:type="dxa"/>
          </w:tcPr>
          <w:p w14:paraId="254A7073" w14:textId="77777777" w:rsidR="00580D82" w:rsidRPr="001E66A1" w:rsidRDefault="00580D82" w:rsidP="00B22C19"/>
        </w:tc>
      </w:tr>
      <w:tr w:rsidR="00580D82" w:rsidRPr="001E66A1" w14:paraId="455501B4" w14:textId="77777777" w:rsidTr="00B22C19">
        <w:trPr>
          <w:trHeight w:val="567"/>
        </w:trPr>
        <w:tc>
          <w:tcPr>
            <w:tcW w:w="846" w:type="dxa"/>
          </w:tcPr>
          <w:p w14:paraId="349D7AC0" w14:textId="77777777" w:rsidR="00580D82" w:rsidRPr="001E66A1" w:rsidRDefault="00580D82" w:rsidP="00B22C19"/>
        </w:tc>
        <w:tc>
          <w:tcPr>
            <w:tcW w:w="1862" w:type="dxa"/>
          </w:tcPr>
          <w:p w14:paraId="187ADC03" w14:textId="77777777" w:rsidR="00580D82" w:rsidRPr="001E66A1" w:rsidRDefault="00580D82" w:rsidP="00B22C19"/>
        </w:tc>
        <w:tc>
          <w:tcPr>
            <w:tcW w:w="1863" w:type="dxa"/>
          </w:tcPr>
          <w:p w14:paraId="3C5724C6" w14:textId="77777777" w:rsidR="00580D82" w:rsidRPr="001E66A1" w:rsidRDefault="00580D82" w:rsidP="00B22C19"/>
        </w:tc>
        <w:tc>
          <w:tcPr>
            <w:tcW w:w="1862" w:type="dxa"/>
          </w:tcPr>
          <w:p w14:paraId="762A96EB" w14:textId="77777777" w:rsidR="00580D82" w:rsidRPr="001E66A1" w:rsidRDefault="00580D82" w:rsidP="00B22C19"/>
        </w:tc>
        <w:tc>
          <w:tcPr>
            <w:tcW w:w="1863" w:type="dxa"/>
          </w:tcPr>
          <w:p w14:paraId="5AECB127" w14:textId="77777777" w:rsidR="00580D82" w:rsidRPr="001E66A1" w:rsidRDefault="00580D82" w:rsidP="00B22C19"/>
        </w:tc>
      </w:tr>
      <w:tr w:rsidR="00580D82" w:rsidRPr="001E66A1" w14:paraId="63469526" w14:textId="77777777" w:rsidTr="00B22C19">
        <w:trPr>
          <w:trHeight w:val="567"/>
        </w:trPr>
        <w:tc>
          <w:tcPr>
            <w:tcW w:w="846" w:type="dxa"/>
          </w:tcPr>
          <w:p w14:paraId="692F3CBE" w14:textId="77777777" w:rsidR="00580D82" w:rsidRPr="001E66A1" w:rsidRDefault="00580D82" w:rsidP="00B22C19"/>
        </w:tc>
        <w:tc>
          <w:tcPr>
            <w:tcW w:w="1862" w:type="dxa"/>
          </w:tcPr>
          <w:p w14:paraId="543A2382" w14:textId="77777777" w:rsidR="00580D82" w:rsidRPr="001E66A1" w:rsidRDefault="00580D82" w:rsidP="00B22C19"/>
        </w:tc>
        <w:tc>
          <w:tcPr>
            <w:tcW w:w="1863" w:type="dxa"/>
          </w:tcPr>
          <w:p w14:paraId="55710DF0" w14:textId="77777777" w:rsidR="00580D82" w:rsidRPr="001E66A1" w:rsidRDefault="00580D82" w:rsidP="00B22C19"/>
        </w:tc>
        <w:tc>
          <w:tcPr>
            <w:tcW w:w="1862" w:type="dxa"/>
          </w:tcPr>
          <w:p w14:paraId="6D30969D" w14:textId="77777777" w:rsidR="00580D82" w:rsidRPr="001E66A1" w:rsidRDefault="00580D82" w:rsidP="00B22C19"/>
        </w:tc>
        <w:tc>
          <w:tcPr>
            <w:tcW w:w="1863" w:type="dxa"/>
          </w:tcPr>
          <w:p w14:paraId="7C0EEA7C" w14:textId="77777777" w:rsidR="00580D82" w:rsidRPr="001E66A1" w:rsidRDefault="00580D82" w:rsidP="00B22C19"/>
        </w:tc>
      </w:tr>
      <w:tr w:rsidR="00580D82" w:rsidRPr="001E66A1" w14:paraId="0D4375F9" w14:textId="77777777" w:rsidTr="00B22C19">
        <w:trPr>
          <w:trHeight w:val="567"/>
        </w:trPr>
        <w:tc>
          <w:tcPr>
            <w:tcW w:w="846" w:type="dxa"/>
          </w:tcPr>
          <w:p w14:paraId="25D4C79F" w14:textId="77777777" w:rsidR="00580D82" w:rsidRPr="001E66A1" w:rsidRDefault="00580D82" w:rsidP="00B22C19"/>
        </w:tc>
        <w:tc>
          <w:tcPr>
            <w:tcW w:w="1862" w:type="dxa"/>
          </w:tcPr>
          <w:p w14:paraId="6EFAD90E" w14:textId="77777777" w:rsidR="00580D82" w:rsidRPr="001E66A1" w:rsidRDefault="00580D82" w:rsidP="00B22C19"/>
        </w:tc>
        <w:tc>
          <w:tcPr>
            <w:tcW w:w="1863" w:type="dxa"/>
          </w:tcPr>
          <w:p w14:paraId="2865D411" w14:textId="77777777" w:rsidR="00580D82" w:rsidRPr="001E66A1" w:rsidRDefault="00580D82" w:rsidP="00B22C19"/>
        </w:tc>
        <w:tc>
          <w:tcPr>
            <w:tcW w:w="1862" w:type="dxa"/>
          </w:tcPr>
          <w:p w14:paraId="65854BE4" w14:textId="77777777" w:rsidR="00580D82" w:rsidRPr="001E66A1" w:rsidRDefault="00580D82" w:rsidP="00B22C19"/>
        </w:tc>
        <w:tc>
          <w:tcPr>
            <w:tcW w:w="1863" w:type="dxa"/>
          </w:tcPr>
          <w:p w14:paraId="45BD611D" w14:textId="77777777" w:rsidR="00580D82" w:rsidRPr="001E66A1" w:rsidRDefault="00580D82" w:rsidP="00B22C19"/>
        </w:tc>
      </w:tr>
      <w:tr w:rsidR="00580D82" w:rsidRPr="001E66A1" w14:paraId="7135467D" w14:textId="77777777" w:rsidTr="00B22C19">
        <w:trPr>
          <w:trHeight w:val="567"/>
        </w:trPr>
        <w:tc>
          <w:tcPr>
            <w:tcW w:w="846" w:type="dxa"/>
          </w:tcPr>
          <w:p w14:paraId="70117C2A" w14:textId="77777777" w:rsidR="00580D82" w:rsidRPr="001E66A1" w:rsidRDefault="00580D82" w:rsidP="00B22C19"/>
        </w:tc>
        <w:tc>
          <w:tcPr>
            <w:tcW w:w="1862" w:type="dxa"/>
          </w:tcPr>
          <w:p w14:paraId="69D545A0" w14:textId="77777777" w:rsidR="00580D82" w:rsidRPr="001E66A1" w:rsidRDefault="00580D82" w:rsidP="00B22C19"/>
        </w:tc>
        <w:tc>
          <w:tcPr>
            <w:tcW w:w="1863" w:type="dxa"/>
          </w:tcPr>
          <w:p w14:paraId="35DCFA65" w14:textId="77777777" w:rsidR="00580D82" w:rsidRPr="001E66A1" w:rsidRDefault="00580D82" w:rsidP="00B22C19"/>
        </w:tc>
        <w:tc>
          <w:tcPr>
            <w:tcW w:w="1862" w:type="dxa"/>
          </w:tcPr>
          <w:p w14:paraId="797EC469" w14:textId="77777777" w:rsidR="00580D82" w:rsidRPr="001E66A1" w:rsidRDefault="00580D82" w:rsidP="00B22C19"/>
        </w:tc>
        <w:tc>
          <w:tcPr>
            <w:tcW w:w="1863" w:type="dxa"/>
          </w:tcPr>
          <w:p w14:paraId="0F41FA8A" w14:textId="77777777" w:rsidR="00580D82" w:rsidRPr="001E66A1" w:rsidRDefault="00580D82" w:rsidP="00B22C19"/>
        </w:tc>
      </w:tr>
      <w:tr w:rsidR="00580D82" w:rsidRPr="001E66A1" w14:paraId="49AEA824" w14:textId="77777777" w:rsidTr="00B22C19">
        <w:trPr>
          <w:trHeight w:val="567"/>
        </w:trPr>
        <w:tc>
          <w:tcPr>
            <w:tcW w:w="846" w:type="dxa"/>
          </w:tcPr>
          <w:p w14:paraId="23DE18C1" w14:textId="77777777" w:rsidR="00580D82" w:rsidRPr="001E66A1" w:rsidRDefault="00580D82" w:rsidP="00B22C19"/>
        </w:tc>
        <w:tc>
          <w:tcPr>
            <w:tcW w:w="1862" w:type="dxa"/>
          </w:tcPr>
          <w:p w14:paraId="1A687AF5" w14:textId="77777777" w:rsidR="00580D82" w:rsidRPr="001E66A1" w:rsidRDefault="00580D82" w:rsidP="00B22C19"/>
        </w:tc>
        <w:tc>
          <w:tcPr>
            <w:tcW w:w="1863" w:type="dxa"/>
          </w:tcPr>
          <w:p w14:paraId="3541D07D" w14:textId="77777777" w:rsidR="00580D82" w:rsidRPr="001E66A1" w:rsidRDefault="00580D82" w:rsidP="00B22C19"/>
        </w:tc>
        <w:tc>
          <w:tcPr>
            <w:tcW w:w="1862" w:type="dxa"/>
          </w:tcPr>
          <w:p w14:paraId="38E809D4" w14:textId="77777777" w:rsidR="00580D82" w:rsidRPr="001E66A1" w:rsidRDefault="00580D82" w:rsidP="00B22C19"/>
        </w:tc>
        <w:tc>
          <w:tcPr>
            <w:tcW w:w="1863" w:type="dxa"/>
          </w:tcPr>
          <w:p w14:paraId="38CDC942" w14:textId="77777777" w:rsidR="00580D82" w:rsidRPr="001E66A1" w:rsidRDefault="00580D82" w:rsidP="00B22C19"/>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98E14" w14:textId="77777777" w:rsidR="00731115" w:rsidRDefault="00731115" w:rsidP="005C01EE">
      <w:r>
        <w:separator/>
      </w:r>
    </w:p>
  </w:endnote>
  <w:endnote w:type="continuationSeparator" w:id="0">
    <w:p w14:paraId="0A5C05E5" w14:textId="77777777" w:rsidR="00731115" w:rsidRDefault="00731115"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B22C19" w:rsidRPr="000320FA" w:rsidRDefault="00B22C19" w:rsidP="005F18D6">
    <w:pPr>
      <w:pStyle w:val="a4"/>
    </w:pPr>
    <w:r>
      <w:rPr>
        <w:rFonts w:hint="eastAsia"/>
      </w:rPr>
      <w:t xml:space="preserve">　　　　　　　　　　　　　　　　　　　　　　</w:t>
    </w:r>
    <w:r>
      <w:fldChar w:fldCharType="begin"/>
    </w:r>
    <w:r>
      <w:instrText xml:space="preserve"> PAGE  \* Arabic  \* MERGEFORMAT </w:instrText>
    </w:r>
    <w:r>
      <w:fldChar w:fldCharType="separate"/>
    </w:r>
    <w:r w:rsidR="00917E7D">
      <w:rPr>
        <w:noProof/>
      </w:rPr>
      <w:t>21</w:t>
    </w:r>
    <w:r>
      <w:fldChar w:fldCharType="end"/>
    </w:r>
    <w:r>
      <w:t xml:space="preserve"> / </w:t>
    </w:r>
    <w:r w:rsidR="00731115">
      <w:fldChar w:fldCharType="begin"/>
    </w:r>
    <w:r w:rsidR="00731115">
      <w:instrText xml:space="preserve"> NUMPAGES  \* Arabic  \* MERGEFORMAT </w:instrText>
    </w:r>
    <w:r w:rsidR="00731115">
      <w:fldChar w:fldCharType="separate"/>
    </w:r>
    <w:r w:rsidR="00917E7D">
      <w:rPr>
        <w:noProof/>
      </w:rPr>
      <w:t>22</w:t>
    </w:r>
    <w:r w:rsidR="0073111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216A5" w14:textId="77777777" w:rsidR="00731115" w:rsidRDefault="00731115" w:rsidP="005C01EE">
      <w:r>
        <w:separator/>
      </w:r>
    </w:p>
  </w:footnote>
  <w:footnote w:type="continuationSeparator" w:id="0">
    <w:p w14:paraId="6C690E8C" w14:textId="77777777" w:rsidR="00731115" w:rsidRDefault="00731115"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4E7B2912" w:rsidR="00B22C19" w:rsidRPr="005C01EE" w:rsidRDefault="00B22C19">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SZUCG20190092GC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6221"/>
    <w:rsid w:val="00065E16"/>
    <w:rsid w:val="00081F65"/>
    <w:rsid w:val="00083474"/>
    <w:rsid w:val="000C1602"/>
    <w:rsid w:val="000C6DC9"/>
    <w:rsid w:val="000F6C52"/>
    <w:rsid w:val="0010624D"/>
    <w:rsid w:val="001516ED"/>
    <w:rsid w:val="00152904"/>
    <w:rsid w:val="00162071"/>
    <w:rsid w:val="001769B2"/>
    <w:rsid w:val="001774F4"/>
    <w:rsid w:val="00183C33"/>
    <w:rsid w:val="001B17C5"/>
    <w:rsid w:val="001B7A18"/>
    <w:rsid w:val="001D785C"/>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94F13"/>
    <w:rsid w:val="003B4949"/>
    <w:rsid w:val="00404784"/>
    <w:rsid w:val="0045772D"/>
    <w:rsid w:val="00495F86"/>
    <w:rsid w:val="004D2B8F"/>
    <w:rsid w:val="004D2F9D"/>
    <w:rsid w:val="004E578C"/>
    <w:rsid w:val="00580D82"/>
    <w:rsid w:val="005959F3"/>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31115"/>
    <w:rsid w:val="00745D22"/>
    <w:rsid w:val="00746DE8"/>
    <w:rsid w:val="00756417"/>
    <w:rsid w:val="007705B5"/>
    <w:rsid w:val="007817D8"/>
    <w:rsid w:val="007A663C"/>
    <w:rsid w:val="007A6A25"/>
    <w:rsid w:val="007C7631"/>
    <w:rsid w:val="007D1DE2"/>
    <w:rsid w:val="007D31BD"/>
    <w:rsid w:val="00820D95"/>
    <w:rsid w:val="00837F35"/>
    <w:rsid w:val="00841AD1"/>
    <w:rsid w:val="00846072"/>
    <w:rsid w:val="00872348"/>
    <w:rsid w:val="008748CD"/>
    <w:rsid w:val="008A288C"/>
    <w:rsid w:val="008B3F7E"/>
    <w:rsid w:val="008F03C2"/>
    <w:rsid w:val="008F65BB"/>
    <w:rsid w:val="00917E7D"/>
    <w:rsid w:val="00922D28"/>
    <w:rsid w:val="009308E3"/>
    <w:rsid w:val="009778C5"/>
    <w:rsid w:val="00992B97"/>
    <w:rsid w:val="00996F57"/>
    <w:rsid w:val="009B2DB4"/>
    <w:rsid w:val="009E3C05"/>
    <w:rsid w:val="009F7C51"/>
    <w:rsid w:val="00A06567"/>
    <w:rsid w:val="00A13C3D"/>
    <w:rsid w:val="00A21A91"/>
    <w:rsid w:val="00A363E3"/>
    <w:rsid w:val="00A567D9"/>
    <w:rsid w:val="00A745ED"/>
    <w:rsid w:val="00AE112E"/>
    <w:rsid w:val="00B1147C"/>
    <w:rsid w:val="00B20ED9"/>
    <w:rsid w:val="00B22C19"/>
    <w:rsid w:val="00B23914"/>
    <w:rsid w:val="00B30C3F"/>
    <w:rsid w:val="00B51216"/>
    <w:rsid w:val="00B647D2"/>
    <w:rsid w:val="00B77B2D"/>
    <w:rsid w:val="00B90A6C"/>
    <w:rsid w:val="00B97346"/>
    <w:rsid w:val="00BC3291"/>
    <w:rsid w:val="00BF234E"/>
    <w:rsid w:val="00C00A94"/>
    <w:rsid w:val="00C2197E"/>
    <w:rsid w:val="00C34102"/>
    <w:rsid w:val="00C63FD3"/>
    <w:rsid w:val="00CF467B"/>
    <w:rsid w:val="00CF46A9"/>
    <w:rsid w:val="00D0385F"/>
    <w:rsid w:val="00D320C4"/>
    <w:rsid w:val="00D65528"/>
    <w:rsid w:val="00D73ADB"/>
    <w:rsid w:val="00D923A9"/>
    <w:rsid w:val="00DA3519"/>
    <w:rsid w:val="00DB5EA4"/>
    <w:rsid w:val="00DC79C1"/>
    <w:rsid w:val="00DD0828"/>
    <w:rsid w:val="00DF524E"/>
    <w:rsid w:val="00E02627"/>
    <w:rsid w:val="00E2138C"/>
    <w:rsid w:val="00E3217D"/>
    <w:rsid w:val="00E566C5"/>
    <w:rsid w:val="00E640D8"/>
    <w:rsid w:val="00E8340E"/>
    <w:rsid w:val="00EA2A15"/>
    <w:rsid w:val="00EB7136"/>
    <w:rsid w:val="00EC1FDD"/>
    <w:rsid w:val="00EE7E04"/>
    <w:rsid w:val="00F14606"/>
    <w:rsid w:val="00F37FCE"/>
    <w:rsid w:val="00F5069C"/>
    <w:rsid w:val="00F54CDA"/>
    <w:rsid w:val="00F62990"/>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22</Pages>
  <Words>1501</Words>
  <Characters>8561</Characters>
  <Application>Microsoft Office Word</Application>
  <DocSecurity>0</DocSecurity>
  <Lines>71</Lines>
  <Paragraphs>20</Paragraphs>
  <ScaleCrop>false</ScaleCrop>
  <Company>China</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92</cp:revision>
  <dcterms:created xsi:type="dcterms:W3CDTF">2017-10-19T04:56:00Z</dcterms:created>
  <dcterms:modified xsi:type="dcterms:W3CDTF">2019-04-04T08:50:00Z</dcterms:modified>
</cp:coreProperties>
</file>